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41" w:rsidRDefault="00BC6C41">
      <w:r w:rsidRPr="00BC6C41">
        <w:rPr>
          <w:b/>
        </w:rPr>
        <w:t xml:space="preserve">Oefen opgaven schijventarief. </w:t>
      </w:r>
      <w:r w:rsidRPr="00BC6C41">
        <w:rPr>
          <w:b/>
        </w:rPr>
        <w:br/>
      </w:r>
      <w:r>
        <w:br/>
        <w:t>Opgave 1</w:t>
      </w:r>
    </w:p>
    <w:tbl>
      <w:tblPr>
        <w:tblStyle w:val="Tabelraster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BC6C41" w:rsidTr="00BC6C41">
        <w:tc>
          <w:tcPr>
            <w:tcW w:w="9889" w:type="dxa"/>
          </w:tcPr>
          <w:p w:rsidR="00BC6C41" w:rsidRDefault="00BC6C41" w:rsidP="00893E17">
            <w:r>
              <w:t>Het belastbaar inkomen is €20</w:t>
            </w:r>
            <w:r>
              <w:t xml:space="preserve">.000 euro. Bereken de heffing van box 1. </w:t>
            </w:r>
            <w:r>
              <w:br/>
            </w:r>
          </w:p>
          <w:tbl>
            <w:tblPr>
              <w:tblStyle w:val="Tabelrast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276"/>
              <w:gridCol w:w="1984"/>
              <w:gridCol w:w="3969"/>
            </w:tblGrid>
            <w:tr w:rsidR="00BC6C41" w:rsidTr="00BC6C41">
              <w:tc>
                <w:tcPr>
                  <w:tcW w:w="2405" w:type="dxa"/>
                </w:tcPr>
                <w:p w:rsidR="00BC6C41" w:rsidRDefault="00BC6C41" w:rsidP="00893E17">
                  <w:r>
                    <w:t>Belastbaar inkomen</w:t>
                  </w:r>
                </w:p>
              </w:tc>
              <w:tc>
                <w:tcPr>
                  <w:tcW w:w="1276" w:type="dxa"/>
                </w:tcPr>
                <w:p w:rsidR="00BC6C41" w:rsidRDefault="00BC6C41" w:rsidP="00893E17">
                  <w:r>
                    <w:t>€40.000</w:t>
                  </w:r>
                </w:p>
              </w:tc>
              <w:tc>
                <w:tcPr>
                  <w:tcW w:w="1984" w:type="dxa"/>
                  <w:tcBorders>
                    <w:right w:val="single" w:sz="18" w:space="0" w:color="auto"/>
                  </w:tcBorders>
                </w:tcPr>
                <w:p w:rsidR="00BC6C41" w:rsidRDefault="00BC6C41" w:rsidP="00893E17"/>
              </w:tc>
              <w:tc>
                <w:tcPr>
                  <w:tcW w:w="3969" w:type="dxa"/>
                  <w:tcBorders>
                    <w:left w:val="single" w:sz="18" w:space="0" w:color="auto"/>
                  </w:tcBorders>
                </w:tcPr>
                <w:p w:rsidR="00BC6C41" w:rsidRDefault="00BC6C41" w:rsidP="00893E17">
                  <w:r>
                    <w:t>Te betalen heffing</w:t>
                  </w:r>
                  <w:r>
                    <w:t xml:space="preserve"> (tel bij elkaar op)</w:t>
                  </w:r>
                </w:p>
              </w:tc>
            </w:tr>
            <w:tr w:rsidR="00BC6C41" w:rsidTr="00BC6C41">
              <w:tc>
                <w:tcPr>
                  <w:tcW w:w="2405" w:type="dxa"/>
                </w:tcPr>
                <w:p w:rsidR="00BC6C41" w:rsidRDefault="00BC6C41" w:rsidP="00893E17">
                  <w:r>
                    <w:t>Schijf 1</w:t>
                  </w:r>
                </w:p>
              </w:tc>
              <w:tc>
                <w:tcPr>
                  <w:tcW w:w="1276" w:type="dxa"/>
                  <w:tcBorders>
                    <w:bottom w:val="thinThickSmallGap" w:sz="24" w:space="0" w:color="auto"/>
                  </w:tcBorders>
                </w:tcPr>
                <w:p w:rsidR="00BC6C41" w:rsidRDefault="00BC6C41" w:rsidP="00BC6C41">
                  <w:r>
                    <w:t>€</w:t>
                  </w:r>
                </w:p>
              </w:tc>
              <w:tc>
                <w:tcPr>
                  <w:tcW w:w="1984" w:type="dxa"/>
                  <w:tcBorders>
                    <w:right w:val="single" w:sz="18" w:space="0" w:color="auto"/>
                  </w:tcBorders>
                </w:tcPr>
                <w:p w:rsidR="00BC6C41" w:rsidRDefault="00BC6C41" w:rsidP="00893E17">
                  <w:r>
                    <w:t xml:space="preserve">€…        </w:t>
                  </w:r>
                  <w:bookmarkStart w:id="0" w:name="_GoBack"/>
                  <w:bookmarkEnd w:id="0"/>
                  <w:r>
                    <w:t>x 33%</w:t>
                  </w:r>
                </w:p>
              </w:tc>
              <w:tc>
                <w:tcPr>
                  <w:tcW w:w="3969" w:type="dxa"/>
                  <w:tcBorders>
                    <w:left w:val="single" w:sz="18" w:space="0" w:color="auto"/>
                  </w:tcBorders>
                </w:tcPr>
                <w:p w:rsidR="00BC6C41" w:rsidRDefault="00BC6C41" w:rsidP="00BC6C41">
                  <w:r>
                    <w:t>€</w:t>
                  </w:r>
                  <w:r>
                    <w:t xml:space="preserve"> </w:t>
                  </w:r>
                </w:p>
              </w:tc>
            </w:tr>
            <w:tr w:rsidR="00BC6C41" w:rsidTr="00BC6C41">
              <w:tc>
                <w:tcPr>
                  <w:tcW w:w="2405" w:type="dxa"/>
                </w:tcPr>
                <w:p w:rsidR="00BC6C41" w:rsidRPr="00154A70" w:rsidRDefault="00BC6C41" w:rsidP="00893E17">
                  <w:r>
                    <w:t>Blijft over na schijf 1</w:t>
                  </w:r>
                </w:p>
              </w:tc>
              <w:tc>
                <w:tcPr>
                  <w:tcW w:w="1276" w:type="dxa"/>
                  <w:tcBorders>
                    <w:top w:val="thinThickSmallGap" w:sz="24" w:space="0" w:color="auto"/>
                  </w:tcBorders>
                </w:tcPr>
                <w:p w:rsidR="00BC6C41" w:rsidRPr="00154A70" w:rsidRDefault="00BC6C41" w:rsidP="00893E17">
                  <w:r>
                    <w:t>€</w:t>
                  </w:r>
                </w:p>
              </w:tc>
              <w:tc>
                <w:tcPr>
                  <w:tcW w:w="1984" w:type="dxa"/>
                  <w:tcBorders>
                    <w:right w:val="single" w:sz="18" w:space="0" w:color="auto"/>
                  </w:tcBorders>
                </w:tcPr>
                <w:p w:rsidR="00BC6C41" w:rsidRDefault="00BC6C41" w:rsidP="00893E17"/>
              </w:tc>
              <w:tc>
                <w:tcPr>
                  <w:tcW w:w="3969" w:type="dxa"/>
                  <w:tcBorders>
                    <w:left w:val="single" w:sz="18" w:space="0" w:color="auto"/>
                  </w:tcBorders>
                </w:tcPr>
                <w:p w:rsidR="00BC6C41" w:rsidRDefault="00BC6C41" w:rsidP="00893E17"/>
              </w:tc>
            </w:tr>
            <w:tr w:rsidR="00BC6C41" w:rsidTr="00BC6C41">
              <w:tc>
                <w:tcPr>
                  <w:tcW w:w="2405" w:type="dxa"/>
                </w:tcPr>
                <w:p w:rsidR="00BC6C41" w:rsidRDefault="00BC6C41" w:rsidP="00893E17">
                  <w:r>
                    <w:t>Schijf 2</w:t>
                  </w:r>
                </w:p>
              </w:tc>
              <w:tc>
                <w:tcPr>
                  <w:tcW w:w="1276" w:type="dxa"/>
                  <w:tcBorders>
                    <w:bottom w:val="thinThickSmallGap" w:sz="24" w:space="0" w:color="auto"/>
                  </w:tcBorders>
                </w:tcPr>
                <w:p w:rsidR="00BC6C41" w:rsidRDefault="00BC6C41" w:rsidP="00893E17">
                  <w:r>
                    <w:t>€</w:t>
                  </w:r>
                </w:p>
              </w:tc>
              <w:tc>
                <w:tcPr>
                  <w:tcW w:w="1984" w:type="dxa"/>
                  <w:tcBorders>
                    <w:right w:val="single" w:sz="18" w:space="0" w:color="auto"/>
                  </w:tcBorders>
                </w:tcPr>
                <w:p w:rsidR="00BC6C41" w:rsidRDefault="00BC6C41" w:rsidP="00BC6C41">
                  <w:r>
                    <w:t xml:space="preserve">€…        </w:t>
                  </w:r>
                  <w:r>
                    <w:t>x 41,95%</w:t>
                  </w:r>
                </w:p>
              </w:tc>
              <w:tc>
                <w:tcPr>
                  <w:tcW w:w="3969" w:type="dxa"/>
                  <w:tcBorders>
                    <w:left w:val="single" w:sz="18" w:space="0" w:color="auto"/>
                  </w:tcBorders>
                </w:tcPr>
                <w:p w:rsidR="00BC6C41" w:rsidRDefault="00BC6C41" w:rsidP="00BC6C41">
                  <w:r>
                    <w:t>€</w:t>
                  </w:r>
                  <w:r>
                    <w:t xml:space="preserve"> </w:t>
                  </w:r>
                </w:p>
              </w:tc>
            </w:tr>
            <w:tr w:rsidR="00BC6C41" w:rsidTr="00BC6C41">
              <w:tc>
                <w:tcPr>
                  <w:tcW w:w="2405" w:type="dxa"/>
                </w:tcPr>
                <w:p w:rsidR="00BC6C41" w:rsidRDefault="00BC6C41" w:rsidP="00893E17">
                  <w:r>
                    <w:t>Blijft over na schijf 2</w:t>
                  </w:r>
                </w:p>
              </w:tc>
              <w:tc>
                <w:tcPr>
                  <w:tcW w:w="1276" w:type="dxa"/>
                  <w:tcBorders>
                    <w:top w:val="thinThickSmallGap" w:sz="24" w:space="0" w:color="auto"/>
                    <w:bottom w:val="single" w:sz="4" w:space="0" w:color="auto"/>
                  </w:tcBorders>
                </w:tcPr>
                <w:p w:rsidR="00BC6C41" w:rsidRDefault="00BC6C41" w:rsidP="00893E17">
                  <w:r>
                    <w:t>€</w:t>
                  </w:r>
                </w:p>
              </w:tc>
              <w:tc>
                <w:tcPr>
                  <w:tcW w:w="1984" w:type="dxa"/>
                  <w:tcBorders>
                    <w:right w:val="single" w:sz="18" w:space="0" w:color="auto"/>
                  </w:tcBorders>
                </w:tcPr>
                <w:p w:rsidR="00BC6C41" w:rsidRDefault="00BC6C41" w:rsidP="00893E17"/>
              </w:tc>
              <w:tc>
                <w:tcPr>
                  <w:tcW w:w="3969" w:type="dxa"/>
                  <w:tcBorders>
                    <w:left w:val="single" w:sz="18" w:space="0" w:color="auto"/>
                  </w:tcBorders>
                </w:tcPr>
                <w:p w:rsidR="00BC6C41" w:rsidRDefault="00BC6C41" w:rsidP="00893E17"/>
              </w:tc>
            </w:tr>
            <w:tr w:rsidR="00BC6C41" w:rsidTr="00BC6C41">
              <w:tc>
                <w:tcPr>
                  <w:tcW w:w="2405" w:type="dxa"/>
                </w:tcPr>
                <w:p w:rsidR="00BC6C41" w:rsidRDefault="00BC6C41" w:rsidP="00893E17">
                  <w:r>
                    <w:t>Schijf 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thinThickSmallGap" w:sz="24" w:space="0" w:color="auto"/>
                  </w:tcBorders>
                </w:tcPr>
                <w:p w:rsidR="00BC6C41" w:rsidRDefault="00BC6C41" w:rsidP="00893E17">
                  <w:r>
                    <w:t>€</w:t>
                  </w:r>
                </w:p>
              </w:tc>
              <w:tc>
                <w:tcPr>
                  <w:tcW w:w="1984" w:type="dxa"/>
                  <w:tcBorders>
                    <w:right w:val="single" w:sz="18" w:space="0" w:color="auto"/>
                  </w:tcBorders>
                </w:tcPr>
                <w:p w:rsidR="00BC6C41" w:rsidRDefault="00BC6C41" w:rsidP="00893E17">
                  <w:r>
                    <w:t xml:space="preserve">€…     </w:t>
                  </w:r>
                  <w:r>
                    <w:t>x 42 %</w:t>
                  </w:r>
                </w:p>
              </w:tc>
              <w:tc>
                <w:tcPr>
                  <w:tcW w:w="3969" w:type="dxa"/>
                  <w:tcBorders>
                    <w:left w:val="single" w:sz="18" w:space="0" w:color="auto"/>
                  </w:tcBorders>
                </w:tcPr>
                <w:p w:rsidR="00BC6C41" w:rsidRDefault="00BC6C41" w:rsidP="00BC6C41">
                  <w:r>
                    <w:t>€</w:t>
                  </w:r>
                  <w:r>
                    <w:t xml:space="preserve"> </w:t>
                  </w:r>
                </w:p>
              </w:tc>
            </w:tr>
            <w:tr w:rsidR="00BC6C41" w:rsidTr="00BC6C41">
              <w:tc>
                <w:tcPr>
                  <w:tcW w:w="2405" w:type="dxa"/>
                </w:tcPr>
                <w:p w:rsidR="00BC6C41" w:rsidRDefault="00BC6C41" w:rsidP="00893E17">
                  <w:r>
                    <w:t>Blijft over na schijf 3</w:t>
                  </w:r>
                </w:p>
              </w:tc>
              <w:tc>
                <w:tcPr>
                  <w:tcW w:w="1276" w:type="dxa"/>
                  <w:tcBorders>
                    <w:top w:val="thinThickSmallGap" w:sz="24" w:space="0" w:color="auto"/>
                    <w:bottom w:val="single" w:sz="4" w:space="0" w:color="auto"/>
                  </w:tcBorders>
                </w:tcPr>
                <w:p w:rsidR="00BC6C41" w:rsidRDefault="00BC6C41" w:rsidP="00893E17">
                  <w:r>
                    <w:t>€</w:t>
                  </w:r>
                </w:p>
              </w:tc>
              <w:tc>
                <w:tcPr>
                  <w:tcW w:w="1984" w:type="dxa"/>
                  <w:tcBorders>
                    <w:right w:val="single" w:sz="18" w:space="0" w:color="auto"/>
                  </w:tcBorders>
                </w:tcPr>
                <w:p w:rsidR="00BC6C41" w:rsidRDefault="00BC6C41" w:rsidP="00893E17"/>
              </w:tc>
              <w:tc>
                <w:tcPr>
                  <w:tcW w:w="3969" w:type="dxa"/>
                  <w:tcBorders>
                    <w:left w:val="single" w:sz="18" w:space="0" w:color="auto"/>
                    <w:bottom w:val="single" w:sz="4" w:space="0" w:color="auto"/>
                  </w:tcBorders>
                </w:tcPr>
                <w:p w:rsidR="00BC6C41" w:rsidRDefault="00BC6C41" w:rsidP="00893E17"/>
              </w:tc>
            </w:tr>
            <w:tr w:rsidR="00BC6C41" w:rsidTr="00BC6C41">
              <w:tc>
                <w:tcPr>
                  <w:tcW w:w="2405" w:type="dxa"/>
                </w:tcPr>
                <w:p w:rsidR="00BC6C41" w:rsidRDefault="00BC6C41" w:rsidP="00893E17">
                  <w:r>
                    <w:t>Schijf 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thinThickSmallGap" w:sz="24" w:space="0" w:color="auto"/>
                  </w:tcBorders>
                </w:tcPr>
                <w:p w:rsidR="00BC6C41" w:rsidRDefault="00BC6C41" w:rsidP="00893E17">
                  <w:r>
                    <w:t>€</w:t>
                  </w:r>
                </w:p>
              </w:tc>
              <w:tc>
                <w:tcPr>
                  <w:tcW w:w="1984" w:type="dxa"/>
                  <w:tcBorders>
                    <w:right w:val="single" w:sz="18" w:space="0" w:color="auto"/>
                  </w:tcBorders>
                </w:tcPr>
                <w:p w:rsidR="00BC6C41" w:rsidRDefault="00BC6C41" w:rsidP="00BC6C41">
                  <w:r>
                    <w:t>€….</w:t>
                  </w:r>
                  <w:r>
                    <w:t xml:space="preserve"> </w:t>
                  </w:r>
                  <w:r>
                    <w:t xml:space="preserve">    </w:t>
                  </w:r>
                  <w:r>
                    <w:t>x 52 %</w:t>
                  </w:r>
                </w:p>
              </w:tc>
              <w:tc>
                <w:tcPr>
                  <w:tcW w:w="3969" w:type="dxa"/>
                  <w:tcBorders>
                    <w:left w:val="single" w:sz="18" w:space="0" w:color="auto"/>
                    <w:bottom w:val="single" w:sz="4" w:space="0" w:color="auto"/>
                  </w:tcBorders>
                </w:tcPr>
                <w:p w:rsidR="00BC6C41" w:rsidRDefault="00BC6C41" w:rsidP="00BC6C41">
                  <w:r>
                    <w:t xml:space="preserve">€                                                             </w:t>
                  </w:r>
                  <w:r>
                    <w:t>+</w:t>
                  </w:r>
                </w:p>
              </w:tc>
            </w:tr>
            <w:tr w:rsidR="00BC6C41" w:rsidTr="00BC6C41">
              <w:tc>
                <w:tcPr>
                  <w:tcW w:w="2405" w:type="dxa"/>
                </w:tcPr>
                <w:p w:rsidR="00BC6C41" w:rsidRDefault="00BC6C41" w:rsidP="00893E17"/>
              </w:tc>
              <w:tc>
                <w:tcPr>
                  <w:tcW w:w="1276" w:type="dxa"/>
                  <w:tcBorders>
                    <w:top w:val="single" w:sz="4" w:space="0" w:color="auto"/>
                    <w:bottom w:val="thinThickSmallGap" w:sz="24" w:space="0" w:color="auto"/>
                  </w:tcBorders>
                </w:tcPr>
                <w:p w:rsidR="00BC6C41" w:rsidRDefault="00BC6C41" w:rsidP="00893E17">
                  <w:r>
                    <w:t>€0,-</w:t>
                  </w:r>
                </w:p>
              </w:tc>
              <w:tc>
                <w:tcPr>
                  <w:tcW w:w="1984" w:type="dxa"/>
                  <w:tcBorders>
                    <w:right w:val="single" w:sz="18" w:space="0" w:color="auto"/>
                  </w:tcBorders>
                </w:tcPr>
                <w:p w:rsidR="00BC6C41" w:rsidRDefault="00BC6C41" w:rsidP="00893E17"/>
              </w:tc>
              <w:tc>
                <w:tcPr>
                  <w:tcW w:w="3969" w:type="dxa"/>
                  <w:tcBorders>
                    <w:left w:val="single" w:sz="18" w:space="0" w:color="auto"/>
                    <w:bottom w:val="thinThickSmallGap" w:sz="24" w:space="0" w:color="auto"/>
                  </w:tcBorders>
                </w:tcPr>
                <w:p w:rsidR="00BC6C41" w:rsidRDefault="00BC6C41" w:rsidP="00893E17"/>
              </w:tc>
            </w:tr>
            <w:tr w:rsidR="00BC6C41" w:rsidTr="00BC6C41">
              <w:tc>
                <w:tcPr>
                  <w:tcW w:w="5665" w:type="dxa"/>
                  <w:gridSpan w:val="3"/>
                </w:tcPr>
                <w:p w:rsidR="00BC6C41" w:rsidRDefault="00BC6C41" w:rsidP="00893E17">
                  <w:r>
                    <w:t>Totale heffing:</w:t>
                  </w:r>
                </w:p>
              </w:tc>
              <w:tc>
                <w:tcPr>
                  <w:tcW w:w="3969" w:type="dxa"/>
                  <w:tcBorders>
                    <w:top w:val="thinThickSmallGap" w:sz="24" w:space="0" w:color="auto"/>
                  </w:tcBorders>
                </w:tcPr>
                <w:p w:rsidR="00BC6C41" w:rsidRDefault="00BC6C41" w:rsidP="00893E17">
                  <w:r>
                    <w:t>€</w:t>
                  </w:r>
                </w:p>
              </w:tc>
            </w:tr>
          </w:tbl>
          <w:p w:rsidR="00BC6C41" w:rsidRDefault="00BC6C41" w:rsidP="00893E17"/>
        </w:tc>
      </w:tr>
    </w:tbl>
    <w:p w:rsidR="00BC6C41" w:rsidRDefault="00BC6C41">
      <w:r>
        <w:br/>
        <w:t>Opgave 2</w:t>
      </w:r>
    </w:p>
    <w:tbl>
      <w:tblPr>
        <w:tblStyle w:val="Tabelraster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BC6C41" w:rsidTr="00893E17">
        <w:tc>
          <w:tcPr>
            <w:tcW w:w="9889" w:type="dxa"/>
          </w:tcPr>
          <w:p w:rsidR="00BC6C41" w:rsidRDefault="00BC6C41" w:rsidP="00893E17">
            <w:r>
              <w:t>Het belastbaar inkomen is €30</w:t>
            </w:r>
            <w:r>
              <w:t xml:space="preserve">.000 euro. Bereken de heffing van box 1. </w:t>
            </w:r>
            <w:r>
              <w:br/>
            </w:r>
          </w:p>
          <w:tbl>
            <w:tblPr>
              <w:tblStyle w:val="Tabelrast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276"/>
              <w:gridCol w:w="1984"/>
              <w:gridCol w:w="3969"/>
            </w:tblGrid>
            <w:tr w:rsidR="00BC6C41" w:rsidTr="00893E17">
              <w:tc>
                <w:tcPr>
                  <w:tcW w:w="2405" w:type="dxa"/>
                </w:tcPr>
                <w:p w:rsidR="00BC6C41" w:rsidRDefault="00BC6C41" w:rsidP="00893E17">
                  <w:r>
                    <w:t>Belastbaar inkomen</w:t>
                  </w:r>
                </w:p>
              </w:tc>
              <w:tc>
                <w:tcPr>
                  <w:tcW w:w="1276" w:type="dxa"/>
                </w:tcPr>
                <w:p w:rsidR="00BC6C41" w:rsidRDefault="00BC6C41" w:rsidP="00893E17">
                  <w:r>
                    <w:t>€40.000</w:t>
                  </w:r>
                </w:p>
              </w:tc>
              <w:tc>
                <w:tcPr>
                  <w:tcW w:w="1984" w:type="dxa"/>
                  <w:tcBorders>
                    <w:right w:val="single" w:sz="18" w:space="0" w:color="auto"/>
                  </w:tcBorders>
                </w:tcPr>
                <w:p w:rsidR="00BC6C41" w:rsidRDefault="00BC6C41" w:rsidP="00893E17"/>
              </w:tc>
              <w:tc>
                <w:tcPr>
                  <w:tcW w:w="3969" w:type="dxa"/>
                  <w:tcBorders>
                    <w:left w:val="single" w:sz="18" w:space="0" w:color="auto"/>
                  </w:tcBorders>
                </w:tcPr>
                <w:p w:rsidR="00BC6C41" w:rsidRDefault="00BC6C41" w:rsidP="00893E17">
                  <w:r>
                    <w:t>Te betalen heffing (tel bij elkaar op)</w:t>
                  </w:r>
                </w:p>
              </w:tc>
            </w:tr>
            <w:tr w:rsidR="00BC6C41" w:rsidTr="00893E17">
              <w:tc>
                <w:tcPr>
                  <w:tcW w:w="2405" w:type="dxa"/>
                </w:tcPr>
                <w:p w:rsidR="00BC6C41" w:rsidRDefault="00BC6C41" w:rsidP="00893E17">
                  <w:r>
                    <w:t>Schijf 1</w:t>
                  </w:r>
                </w:p>
              </w:tc>
              <w:tc>
                <w:tcPr>
                  <w:tcW w:w="1276" w:type="dxa"/>
                  <w:tcBorders>
                    <w:bottom w:val="thinThickSmallGap" w:sz="24" w:space="0" w:color="auto"/>
                  </w:tcBorders>
                </w:tcPr>
                <w:p w:rsidR="00BC6C41" w:rsidRDefault="00BC6C41" w:rsidP="00893E17">
                  <w:r>
                    <w:t>€</w:t>
                  </w:r>
                </w:p>
              </w:tc>
              <w:tc>
                <w:tcPr>
                  <w:tcW w:w="1984" w:type="dxa"/>
                  <w:tcBorders>
                    <w:right w:val="single" w:sz="18" w:space="0" w:color="auto"/>
                  </w:tcBorders>
                </w:tcPr>
                <w:p w:rsidR="00BC6C41" w:rsidRDefault="00BC6C41" w:rsidP="00893E17">
                  <w:r>
                    <w:t xml:space="preserve">€…   </w:t>
                  </w:r>
                  <w:r>
                    <w:t xml:space="preserve"> </w:t>
                  </w:r>
                  <w:r>
                    <w:t>x 33%</w:t>
                  </w:r>
                </w:p>
              </w:tc>
              <w:tc>
                <w:tcPr>
                  <w:tcW w:w="3969" w:type="dxa"/>
                  <w:tcBorders>
                    <w:left w:val="single" w:sz="18" w:space="0" w:color="auto"/>
                  </w:tcBorders>
                </w:tcPr>
                <w:p w:rsidR="00BC6C41" w:rsidRDefault="00BC6C41" w:rsidP="00893E17">
                  <w:r>
                    <w:t xml:space="preserve">€ </w:t>
                  </w:r>
                </w:p>
              </w:tc>
            </w:tr>
            <w:tr w:rsidR="00BC6C41" w:rsidTr="00893E17">
              <w:tc>
                <w:tcPr>
                  <w:tcW w:w="2405" w:type="dxa"/>
                </w:tcPr>
                <w:p w:rsidR="00BC6C41" w:rsidRPr="00154A70" w:rsidRDefault="00BC6C41" w:rsidP="00893E17">
                  <w:r>
                    <w:t>Blijft over na schijf 1</w:t>
                  </w:r>
                </w:p>
              </w:tc>
              <w:tc>
                <w:tcPr>
                  <w:tcW w:w="1276" w:type="dxa"/>
                  <w:tcBorders>
                    <w:top w:val="thinThickSmallGap" w:sz="24" w:space="0" w:color="auto"/>
                  </w:tcBorders>
                </w:tcPr>
                <w:p w:rsidR="00BC6C41" w:rsidRPr="00154A70" w:rsidRDefault="00BC6C41" w:rsidP="00893E17">
                  <w:r>
                    <w:t>€</w:t>
                  </w:r>
                </w:p>
              </w:tc>
              <w:tc>
                <w:tcPr>
                  <w:tcW w:w="1984" w:type="dxa"/>
                  <w:tcBorders>
                    <w:right w:val="single" w:sz="18" w:space="0" w:color="auto"/>
                  </w:tcBorders>
                </w:tcPr>
                <w:p w:rsidR="00BC6C41" w:rsidRDefault="00BC6C41" w:rsidP="00893E17"/>
              </w:tc>
              <w:tc>
                <w:tcPr>
                  <w:tcW w:w="3969" w:type="dxa"/>
                  <w:tcBorders>
                    <w:left w:val="single" w:sz="18" w:space="0" w:color="auto"/>
                  </w:tcBorders>
                </w:tcPr>
                <w:p w:rsidR="00BC6C41" w:rsidRDefault="00BC6C41" w:rsidP="00893E17"/>
              </w:tc>
            </w:tr>
            <w:tr w:rsidR="00BC6C41" w:rsidTr="00893E17">
              <w:tc>
                <w:tcPr>
                  <w:tcW w:w="2405" w:type="dxa"/>
                </w:tcPr>
                <w:p w:rsidR="00BC6C41" w:rsidRDefault="00BC6C41" w:rsidP="00893E17">
                  <w:r>
                    <w:t>Schijf 2</w:t>
                  </w:r>
                </w:p>
              </w:tc>
              <w:tc>
                <w:tcPr>
                  <w:tcW w:w="1276" w:type="dxa"/>
                  <w:tcBorders>
                    <w:bottom w:val="thinThickSmallGap" w:sz="24" w:space="0" w:color="auto"/>
                  </w:tcBorders>
                </w:tcPr>
                <w:p w:rsidR="00BC6C41" w:rsidRDefault="00BC6C41" w:rsidP="00893E17">
                  <w:r>
                    <w:t>€</w:t>
                  </w:r>
                </w:p>
              </w:tc>
              <w:tc>
                <w:tcPr>
                  <w:tcW w:w="1984" w:type="dxa"/>
                  <w:tcBorders>
                    <w:right w:val="single" w:sz="18" w:space="0" w:color="auto"/>
                  </w:tcBorders>
                </w:tcPr>
                <w:p w:rsidR="00BC6C41" w:rsidRDefault="00BC6C41" w:rsidP="00893E17">
                  <w:r>
                    <w:t>€…    x 41,95%</w:t>
                  </w:r>
                </w:p>
              </w:tc>
              <w:tc>
                <w:tcPr>
                  <w:tcW w:w="3969" w:type="dxa"/>
                  <w:tcBorders>
                    <w:left w:val="single" w:sz="18" w:space="0" w:color="auto"/>
                  </w:tcBorders>
                </w:tcPr>
                <w:p w:rsidR="00BC6C41" w:rsidRDefault="00BC6C41" w:rsidP="00893E17">
                  <w:r>
                    <w:t xml:space="preserve">€ </w:t>
                  </w:r>
                </w:p>
              </w:tc>
            </w:tr>
            <w:tr w:rsidR="00BC6C41" w:rsidTr="00893E17">
              <w:tc>
                <w:tcPr>
                  <w:tcW w:w="2405" w:type="dxa"/>
                </w:tcPr>
                <w:p w:rsidR="00BC6C41" w:rsidRDefault="00BC6C41" w:rsidP="00893E17">
                  <w:r>
                    <w:t>Blijft over na schijf 2</w:t>
                  </w:r>
                </w:p>
              </w:tc>
              <w:tc>
                <w:tcPr>
                  <w:tcW w:w="1276" w:type="dxa"/>
                  <w:tcBorders>
                    <w:top w:val="thinThickSmallGap" w:sz="24" w:space="0" w:color="auto"/>
                    <w:bottom w:val="single" w:sz="4" w:space="0" w:color="auto"/>
                  </w:tcBorders>
                </w:tcPr>
                <w:p w:rsidR="00BC6C41" w:rsidRDefault="00BC6C41" w:rsidP="00893E17">
                  <w:r>
                    <w:t>€</w:t>
                  </w:r>
                </w:p>
              </w:tc>
              <w:tc>
                <w:tcPr>
                  <w:tcW w:w="1984" w:type="dxa"/>
                  <w:tcBorders>
                    <w:right w:val="single" w:sz="18" w:space="0" w:color="auto"/>
                  </w:tcBorders>
                </w:tcPr>
                <w:p w:rsidR="00BC6C41" w:rsidRDefault="00BC6C41" w:rsidP="00893E17"/>
              </w:tc>
              <w:tc>
                <w:tcPr>
                  <w:tcW w:w="3969" w:type="dxa"/>
                  <w:tcBorders>
                    <w:left w:val="single" w:sz="18" w:space="0" w:color="auto"/>
                  </w:tcBorders>
                </w:tcPr>
                <w:p w:rsidR="00BC6C41" w:rsidRDefault="00BC6C41" w:rsidP="00893E17"/>
              </w:tc>
            </w:tr>
            <w:tr w:rsidR="00BC6C41" w:rsidTr="00893E17">
              <w:tc>
                <w:tcPr>
                  <w:tcW w:w="2405" w:type="dxa"/>
                </w:tcPr>
                <w:p w:rsidR="00BC6C41" w:rsidRDefault="00BC6C41" w:rsidP="00893E17">
                  <w:r>
                    <w:t>Schijf 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thinThickSmallGap" w:sz="24" w:space="0" w:color="auto"/>
                  </w:tcBorders>
                </w:tcPr>
                <w:p w:rsidR="00BC6C41" w:rsidRDefault="00BC6C41" w:rsidP="00893E17">
                  <w:r>
                    <w:t>€</w:t>
                  </w:r>
                </w:p>
              </w:tc>
              <w:tc>
                <w:tcPr>
                  <w:tcW w:w="1984" w:type="dxa"/>
                  <w:tcBorders>
                    <w:right w:val="single" w:sz="18" w:space="0" w:color="auto"/>
                  </w:tcBorders>
                </w:tcPr>
                <w:p w:rsidR="00BC6C41" w:rsidRDefault="00BC6C41" w:rsidP="00893E17">
                  <w:r>
                    <w:t>€…     x 42 %</w:t>
                  </w:r>
                </w:p>
              </w:tc>
              <w:tc>
                <w:tcPr>
                  <w:tcW w:w="3969" w:type="dxa"/>
                  <w:tcBorders>
                    <w:left w:val="single" w:sz="18" w:space="0" w:color="auto"/>
                  </w:tcBorders>
                </w:tcPr>
                <w:p w:rsidR="00BC6C41" w:rsidRDefault="00BC6C41" w:rsidP="00893E17">
                  <w:r>
                    <w:t xml:space="preserve">€ </w:t>
                  </w:r>
                </w:p>
              </w:tc>
            </w:tr>
            <w:tr w:rsidR="00BC6C41" w:rsidTr="00893E17">
              <w:tc>
                <w:tcPr>
                  <w:tcW w:w="2405" w:type="dxa"/>
                </w:tcPr>
                <w:p w:rsidR="00BC6C41" w:rsidRDefault="00BC6C41" w:rsidP="00893E17">
                  <w:r>
                    <w:t>Blijft over na schijf 3</w:t>
                  </w:r>
                </w:p>
              </w:tc>
              <w:tc>
                <w:tcPr>
                  <w:tcW w:w="1276" w:type="dxa"/>
                  <w:tcBorders>
                    <w:top w:val="thinThickSmallGap" w:sz="24" w:space="0" w:color="auto"/>
                    <w:bottom w:val="single" w:sz="4" w:space="0" w:color="auto"/>
                  </w:tcBorders>
                </w:tcPr>
                <w:p w:rsidR="00BC6C41" w:rsidRDefault="00BC6C41" w:rsidP="00893E17">
                  <w:r>
                    <w:t>€</w:t>
                  </w:r>
                </w:p>
              </w:tc>
              <w:tc>
                <w:tcPr>
                  <w:tcW w:w="1984" w:type="dxa"/>
                  <w:tcBorders>
                    <w:right w:val="single" w:sz="18" w:space="0" w:color="auto"/>
                  </w:tcBorders>
                </w:tcPr>
                <w:p w:rsidR="00BC6C41" w:rsidRDefault="00BC6C41" w:rsidP="00893E17"/>
              </w:tc>
              <w:tc>
                <w:tcPr>
                  <w:tcW w:w="3969" w:type="dxa"/>
                  <w:tcBorders>
                    <w:left w:val="single" w:sz="18" w:space="0" w:color="auto"/>
                    <w:bottom w:val="single" w:sz="4" w:space="0" w:color="auto"/>
                  </w:tcBorders>
                </w:tcPr>
                <w:p w:rsidR="00BC6C41" w:rsidRDefault="00BC6C41" w:rsidP="00893E17"/>
              </w:tc>
            </w:tr>
            <w:tr w:rsidR="00BC6C41" w:rsidTr="00893E17">
              <w:tc>
                <w:tcPr>
                  <w:tcW w:w="2405" w:type="dxa"/>
                </w:tcPr>
                <w:p w:rsidR="00BC6C41" w:rsidRDefault="00BC6C41" w:rsidP="00893E17">
                  <w:r>
                    <w:t>Schijf 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thinThickSmallGap" w:sz="24" w:space="0" w:color="auto"/>
                  </w:tcBorders>
                </w:tcPr>
                <w:p w:rsidR="00BC6C41" w:rsidRDefault="00BC6C41" w:rsidP="00893E17">
                  <w:r>
                    <w:t>€</w:t>
                  </w:r>
                </w:p>
              </w:tc>
              <w:tc>
                <w:tcPr>
                  <w:tcW w:w="1984" w:type="dxa"/>
                  <w:tcBorders>
                    <w:right w:val="single" w:sz="18" w:space="0" w:color="auto"/>
                  </w:tcBorders>
                </w:tcPr>
                <w:p w:rsidR="00BC6C41" w:rsidRDefault="00BC6C41" w:rsidP="00893E17">
                  <w:r>
                    <w:t>€….     x 52 %</w:t>
                  </w:r>
                </w:p>
              </w:tc>
              <w:tc>
                <w:tcPr>
                  <w:tcW w:w="3969" w:type="dxa"/>
                  <w:tcBorders>
                    <w:left w:val="single" w:sz="18" w:space="0" w:color="auto"/>
                    <w:bottom w:val="single" w:sz="4" w:space="0" w:color="auto"/>
                  </w:tcBorders>
                </w:tcPr>
                <w:p w:rsidR="00BC6C41" w:rsidRDefault="00BC6C41" w:rsidP="00893E17">
                  <w:r>
                    <w:t>€                                                             +</w:t>
                  </w:r>
                </w:p>
              </w:tc>
            </w:tr>
            <w:tr w:rsidR="00BC6C41" w:rsidTr="00893E17">
              <w:tc>
                <w:tcPr>
                  <w:tcW w:w="2405" w:type="dxa"/>
                </w:tcPr>
                <w:p w:rsidR="00BC6C41" w:rsidRDefault="00BC6C41" w:rsidP="00893E17"/>
              </w:tc>
              <w:tc>
                <w:tcPr>
                  <w:tcW w:w="1276" w:type="dxa"/>
                  <w:tcBorders>
                    <w:top w:val="single" w:sz="4" w:space="0" w:color="auto"/>
                    <w:bottom w:val="thinThickSmallGap" w:sz="24" w:space="0" w:color="auto"/>
                  </w:tcBorders>
                </w:tcPr>
                <w:p w:rsidR="00BC6C41" w:rsidRDefault="00BC6C41" w:rsidP="00893E17">
                  <w:r>
                    <w:t>€0,-</w:t>
                  </w:r>
                </w:p>
              </w:tc>
              <w:tc>
                <w:tcPr>
                  <w:tcW w:w="1984" w:type="dxa"/>
                  <w:tcBorders>
                    <w:right w:val="single" w:sz="18" w:space="0" w:color="auto"/>
                  </w:tcBorders>
                </w:tcPr>
                <w:p w:rsidR="00BC6C41" w:rsidRDefault="00BC6C41" w:rsidP="00893E17"/>
              </w:tc>
              <w:tc>
                <w:tcPr>
                  <w:tcW w:w="3969" w:type="dxa"/>
                  <w:tcBorders>
                    <w:left w:val="single" w:sz="18" w:space="0" w:color="auto"/>
                    <w:bottom w:val="thinThickSmallGap" w:sz="24" w:space="0" w:color="auto"/>
                  </w:tcBorders>
                </w:tcPr>
                <w:p w:rsidR="00BC6C41" w:rsidRDefault="00BC6C41" w:rsidP="00893E17"/>
              </w:tc>
            </w:tr>
            <w:tr w:rsidR="00BC6C41" w:rsidTr="00893E17">
              <w:tc>
                <w:tcPr>
                  <w:tcW w:w="5665" w:type="dxa"/>
                  <w:gridSpan w:val="3"/>
                </w:tcPr>
                <w:p w:rsidR="00BC6C41" w:rsidRDefault="00BC6C41" w:rsidP="00893E17">
                  <w:r>
                    <w:t>Totale heffing:</w:t>
                  </w:r>
                </w:p>
              </w:tc>
              <w:tc>
                <w:tcPr>
                  <w:tcW w:w="3969" w:type="dxa"/>
                  <w:tcBorders>
                    <w:top w:val="thinThickSmallGap" w:sz="24" w:space="0" w:color="auto"/>
                  </w:tcBorders>
                </w:tcPr>
                <w:p w:rsidR="00BC6C41" w:rsidRDefault="00BC6C41" w:rsidP="00893E17">
                  <w:r>
                    <w:t>€</w:t>
                  </w:r>
                </w:p>
              </w:tc>
            </w:tr>
          </w:tbl>
          <w:p w:rsidR="00BC6C41" w:rsidRDefault="00BC6C41" w:rsidP="00893E17"/>
        </w:tc>
      </w:tr>
    </w:tbl>
    <w:p w:rsidR="00BC6C41" w:rsidRDefault="00BC6C41">
      <w:r>
        <w:br/>
        <w:t xml:space="preserve">Opgave 3 </w:t>
      </w:r>
    </w:p>
    <w:tbl>
      <w:tblPr>
        <w:tblStyle w:val="Tabelraster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BC6C41" w:rsidTr="00893E17">
        <w:tc>
          <w:tcPr>
            <w:tcW w:w="9889" w:type="dxa"/>
          </w:tcPr>
          <w:p w:rsidR="00BC6C41" w:rsidRDefault="00BC6C41" w:rsidP="00893E17">
            <w:r>
              <w:t>Het belastbaar inkomen is €4</w:t>
            </w:r>
            <w:r>
              <w:t xml:space="preserve">0.000 euro. Bereken de heffing van box 1. </w:t>
            </w:r>
            <w:r>
              <w:br/>
            </w:r>
          </w:p>
          <w:tbl>
            <w:tblPr>
              <w:tblStyle w:val="Tabelrast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276"/>
              <w:gridCol w:w="1984"/>
              <w:gridCol w:w="3969"/>
            </w:tblGrid>
            <w:tr w:rsidR="00BC6C41" w:rsidTr="00893E17">
              <w:tc>
                <w:tcPr>
                  <w:tcW w:w="2405" w:type="dxa"/>
                </w:tcPr>
                <w:p w:rsidR="00BC6C41" w:rsidRDefault="00BC6C41" w:rsidP="00893E17">
                  <w:r>
                    <w:t>Belastbaar inkomen</w:t>
                  </w:r>
                </w:p>
              </w:tc>
              <w:tc>
                <w:tcPr>
                  <w:tcW w:w="1276" w:type="dxa"/>
                </w:tcPr>
                <w:p w:rsidR="00BC6C41" w:rsidRDefault="00BC6C41" w:rsidP="00893E17">
                  <w:r>
                    <w:t>€40.000</w:t>
                  </w:r>
                </w:p>
              </w:tc>
              <w:tc>
                <w:tcPr>
                  <w:tcW w:w="1984" w:type="dxa"/>
                  <w:tcBorders>
                    <w:right w:val="single" w:sz="18" w:space="0" w:color="auto"/>
                  </w:tcBorders>
                </w:tcPr>
                <w:p w:rsidR="00BC6C41" w:rsidRDefault="00BC6C41" w:rsidP="00893E17"/>
              </w:tc>
              <w:tc>
                <w:tcPr>
                  <w:tcW w:w="3969" w:type="dxa"/>
                  <w:tcBorders>
                    <w:left w:val="single" w:sz="18" w:space="0" w:color="auto"/>
                  </w:tcBorders>
                </w:tcPr>
                <w:p w:rsidR="00BC6C41" w:rsidRDefault="00BC6C41" w:rsidP="00893E17">
                  <w:r>
                    <w:t>Te betalen heffing (tel bij elkaar op)</w:t>
                  </w:r>
                </w:p>
              </w:tc>
            </w:tr>
            <w:tr w:rsidR="00BC6C41" w:rsidTr="00893E17">
              <w:tc>
                <w:tcPr>
                  <w:tcW w:w="2405" w:type="dxa"/>
                </w:tcPr>
                <w:p w:rsidR="00BC6C41" w:rsidRDefault="00BC6C41" w:rsidP="00893E17">
                  <w:r>
                    <w:t>Schijf 1</w:t>
                  </w:r>
                </w:p>
              </w:tc>
              <w:tc>
                <w:tcPr>
                  <w:tcW w:w="1276" w:type="dxa"/>
                  <w:tcBorders>
                    <w:bottom w:val="thinThickSmallGap" w:sz="24" w:space="0" w:color="auto"/>
                  </w:tcBorders>
                </w:tcPr>
                <w:p w:rsidR="00BC6C41" w:rsidRDefault="00BC6C41" w:rsidP="00893E17">
                  <w:r>
                    <w:t>€</w:t>
                  </w:r>
                </w:p>
              </w:tc>
              <w:tc>
                <w:tcPr>
                  <w:tcW w:w="1984" w:type="dxa"/>
                  <w:tcBorders>
                    <w:right w:val="single" w:sz="18" w:space="0" w:color="auto"/>
                  </w:tcBorders>
                </w:tcPr>
                <w:p w:rsidR="00BC6C41" w:rsidRDefault="00BC6C41" w:rsidP="00893E17">
                  <w:r>
                    <w:t>€…    x 33%</w:t>
                  </w:r>
                </w:p>
              </w:tc>
              <w:tc>
                <w:tcPr>
                  <w:tcW w:w="3969" w:type="dxa"/>
                  <w:tcBorders>
                    <w:left w:val="single" w:sz="18" w:space="0" w:color="auto"/>
                  </w:tcBorders>
                </w:tcPr>
                <w:p w:rsidR="00BC6C41" w:rsidRDefault="00BC6C41" w:rsidP="00893E17">
                  <w:r>
                    <w:t xml:space="preserve">€ </w:t>
                  </w:r>
                </w:p>
              </w:tc>
            </w:tr>
            <w:tr w:rsidR="00BC6C41" w:rsidTr="00893E17">
              <w:tc>
                <w:tcPr>
                  <w:tcW w:w="2405" w:type="dxa"/>
                </w:tcPr>
                <w:p w:rsidR="00BC6C41" w:rsidRPr="00154A70" w:rsidRDefault="00BC6C41" w:rsidP="00893E17">
                  <w:r>
                    <w:t>Blijft over na schijf 1</w:t>
                  </w:r>
                </w:p>
              </w:tc>
              <w:tc>
                <w:tcPr>
                  <w:tcW w:w="1276" w:type="dxa"/>
                  <w:tcBorders>
                    <w:top w:val="thinThickSmallGap" w:sz="24" w:space="0" w:color="auto"/>
                  </w:tcBorders>
                </w:tcPr>
                <w:p w:rsidR="00BC6C41" w:rsidRPr="00154A70" w:rsidRDefault="00BC6C41" w:rsidP="00893E17">
                  <w:r>
                    <w:t>€</w:t>
                  </w:r>
                </w:p>
              </w:tc>
              <w:tc>
                <w:tcPr>
                  <w:tcW w:w="1984" w:type="dxa"/>
                  <w:tcBorders>
                    <w:right w:val="single" w:sz="18" w:space="0" w:color="auto"/>
                  </w:tcBorders>
                </w:tcPr>
                <w:p w:rsidR="00BC6C41" w:rsidRDefault="00BC6C41" w:rsidP="00893E17"/>
              </w:tc>
              <w:tc>
                <w:tcPr>
                  <w:tcW w:w="3969" w:type="dxa"/>
                  <w:tcBorders>
                    <w:left w:val="single" w:sz="18" w:space="0" w:color="auto"/>
                  </w:tcBorders>
                </w:tcPr>
                <w:p w:rsidR="00BC6C41" w:rsidRDefault="00BC6C41" w:rsidP="00893E17"/>
              </w:tc>
            </w:tr>
            <w:tr w:rsidR="00BC6C41" w:rsidTr="00893E17">
              <w:tc>
                <w:tcPr>
                  <w:tcW w:w="2405" w:type="dxa"/>
                </w:tcPr>
                <w:p w:rsidR="00BC6C41" w:rsidRDefault="00BC6C41" w:rsidP="00893E17">
                  <w:r>
                    <w:t>Schijf 2</w:t>
                  </w:r>
                </w:p>
              </w:tc>
              <w:tc>
                <w:tcPr>
                  <w:tcW w:w="1276" w:type="dxa"/>
                  <w:tcBorders>
                    <w:bottom w:val="thinThickSmallGap" w:sz="24" w:space="0" w:color="auto"/>
                  </w:tcBorders>
                </w:tcPr>
                <w:p w:rsidR="00BC6C41" w:rsidRDefault="00BC6C41" w:rsidP="00893E17">
                  <w:r>
                    <w:t>€</w:t>
                  </w:r>
                </w:p>
              </w:tc>
              <w:tc>
                <w:tcPr>
                  <w:tcW w:w="1984" w:type="dxa"/>
                  <w:tcBorders>
                    <w:right w:val="single" w:sz="18" w:space="0" w:color="auto"/>
                  </w:tcBorders>
                </w:tcPr>
                <w:p w:rsidR="00BC6C41" w:rsidRDefault="00BC6C41" w:rsidP="00893E17">
                  <w:r>
                    <w:t>€…    x 41,95%</w:t>
                  </w:r>
                </w:p>
              </w:tc>
              <w:tc>
                <w:tcPr>
                  <w:tcW w:w="3969" w:type="dxa"/>
                  <w:tcBorders>
                    <w:left w:val="single" w:sz="18" w:space="0" w:color="auto"/>
                  </w:tcBorders>
                </w:tcPr>
                <w:p w:rsidR="00BC6C41" w:rsidRDefault="00BC6C41" w:rsidP="00893E17">
                  <w:r>
                    <w:t xml:space="preserve">€ </w:t>
                  </w:r>
                </w:p>
              </w:tc>
            </w:tr>
            <w:tr w:rsidR="00BC6C41" w:rsidTr="00893E17">
              <w:tc>
                <w:tcPr>
                  <w:tcW w:w="2405" w:type="dxa"/>
                </w:tcPr>
                <w:p w:rsidR="00BC6C41" w:rsidRDefault="00BC6C41" w:rsidP="00893E17">
                  <w:r>
                    <w:t>Blijft over na schijf 2</w:t>
                  </w:r>
                </w:p>
              </w:tc>
              <w:tc>
                <w:tcPr>
                  <w:tcW w:w="1276" w:type="dxa"/>
                  <w:tcBorders>
                    <w:top w:val="thinThickSmallGap" w:sz="24" w:space="0" w:color="auto"/>
                    <w:bottom w:val="single" w:sz="4" w:space="0" w:color="auto"/>
                  </w:tcBorders>
                </w:tcPr>
                <w:p w:rsidR="00BC6C41" w:rsidRDefault="00BC6C41" w:rsidP="00893E17">
                  <w:r>
                    <w:t>€</w:t>
                  </w:r>
                </w:p>
              </w:tc>
              <w:tc>
                <w:tcPr>
                  <w:tcW w:w="1984" w:type="dxa"/>
                  <w:tcBorders>
                    <w:right w:val="single" w:sz="18" w:space="0" w:color="auto"/>
                  </w:tcBorders>
                </w:tcPr>
                <w:p w:rsidR="00BC6C41" w:rsidRDefault="00BC6C41" w:rsidP="00893E17"/>
              </w:tc>
              <w:tc>
                <w:tcPr>
                  <w:tcW w:w="3969" w:type="dxa"/>
                  <w:tcBorders>
                    <w:left w:val="single" w:sz="18" w:space="0" w:color="auto"/>
                  </w:tcBorders>
                </w:tcPr>
                <w:p w:rsidR="00BC6C41" w:rsidRDefault="00BC6C41" w:rsidP="00893E17"/>
              </w:tc>
            </w:tr>
            <w:tr w:rsidR="00BC6C41" w:rsidTr="00893E17">
              <w:tc>
                <w:tcPr>
                  <w:tcW w:w="2405" w:type="dxa"/>
                </w:tcPr>
                <w:p w:rsidR="00BC6C41" w:rsidRDefault="00BC6C41" w:rsidP="00893E17">
                  <w:r>
                    <w:t>Schijf 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thinThickSmallGap" w:sz="24" w:space="0" w:color="auto"/>
                  </w:tcBorders>
                </w:tcPr>
                <w:p w:rsidR="00BC6C41" w:rsidRDefault="00BC6C41" w:rsidP="00893E17">
                  <w:r>
                    <w:t>€</w:t>
                  </w:r>
                </w:p>
              </w:tc>
              <w:tc>
                <w:tcPr>
                  <w:tcW w:w="1984" w:type="dxa"/>
                  <w:tcBorders>
                    <w:right w:val="single" w:sz="18" w:space="0" w:color="auto"/>
                  </w:tcBorders>
                </w:tcPr>
                <w:p w:rsidR="00BC6C41" w:rsidRDefault="00BC6C41" w:rsidP="00893E17">
                  <w:r>
                    <w:t>€…     x 42 %</w:t>
                  </w:r>
                </w:p>
              </w:tc>
              <w:tc>
                <w:tcPr>
                  <w:tcW w:w="3969" w:type="dxa"/>
                  <w:tcBorders>
                    <w:left w:val="single" w:sz="18" w:space="0" w:color="auto"/>
                  </w:tcBorders>
                </w:tcPr>
                <w:p w:rsidR="00BC6C41" w:rsidRDefault="00BC6C41" w:rsidP="00893E17">
                  <w:r>
                    <w:t xml:space="preserve">€ </w:t>
                  </w:r>
                </w:p>
              </w:tc>
            </w:tr>
            <w:tr w:rsidR="00BC6C41" w:rsidTr="00893E17">
              <w:tc>
                <w:tcPr>
                  <w:tcW w:w="2405" w:type="dxa"/>
                </w:tcPr>
                <w:p w:rsidR="00BC6C41" w:rsidRDefault="00BC6C41" w:rsidP="00893E17">
                  <w:r>
                    <w:t>Blijft over na schijf 3</w:t>
                  </w:r>
                </w:p>
              </w:tc>
              <w:tc>
                <w:tcPr>
                  <w:tcW w:w="1276" w:type="dxa"/>
                  <w:tcBorders>
                    <w:top w:val="thinThickSmallGap" w:sz="24" w:space="0" w:color="auto"/>
                    <w:bottom w:val="single" w:sz="4" w:space="0" w:color="auto"/>
                  </w:tcBorders>
                </w:tcPr>
                <w:p w:rsidR="00BC6C41" w:rsidRDefault="00BC6C41" w:rsidP="00893E17">
                  <w:r>
                    <w:t>€</w:t>
                  </w:r>
                </w:p>
              </w:tc>
              <w:tc>
                <w:tcPr>
                  <w:tcW w:w="1984" w:type="dxa"/>
                  <w:tcBorders>
                    <w:right w:val="single" w:sz="18" w:space="0" w:color="auto"/>
                  </w:tcBorders>
                </w:tcPr>
                <w:p w:rsidR="00BC6C41" w:rsidRDefault="00BC6C41" w:rsidP="00893E17"/>
              </w:tc>
              <w:tc>
                <w:tcPr>
                  <w:tcW w:w="3969" w:type="dxa"/>
                  <w:tcBorders>
                    <w:left w:val="single" w:sz="18" w:space="0" w:color="auto"/>
                    <w:bottom w:val="single" w:sz="4" w:space="0" w:color="auto"/>
                  </w:tcBorders>
                </w:tcPr>
                <w:p w:rsidR="00BC6C41" w:rsidRDefault="00BC6C41" w:rsidP="00893E17"/>
              </w:tc>
            </w:tr>
            <w:tr w:rsidR="00BC6C41" w:rsidTr="00893E17">
              <w:tc>
                <w:tcPr>
                  <w:tcW w:w="2405" w:type="dxa"/>
                </w:tcPr>
                <w:p w:rsidR="00BC6C41" w:rsidRDefault="00BC6C41" w:rsidP="00893E17">
                  <w:r>
                    <w:t>Schijf 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thinThickSmallGap" w:sz="24" w:space="0" w:color="auto"/>
                  </w:tcBorders>
                </w:tcPr>
                <w:p w:rsidR="00BC6C41" w:rsidRDefault="00BC6C41" w:rsidP="00893E17">
                  <w:r>
                    <w:t>€</w:t>
                  </w:r>
                </w:p>
              </w:tc>
              <w:tc>
                <w:tcPr>
                  <w:tcW w:w="1984" w:type="dxa"/>
                  <w:tcBorders>
                    <w:right w:val="single" w:sz="18" w:space="0" w:color="auto"/>
                  </w:tcBorders>
                </w:tcPr>
                <w:p w:rsidR="00BC6C41" w:rsidRDefault="00BC6C41" w:rsidP="00893E17">
                  <w:r>
                    <w:t>€….     x 52 %</w:t>
                  </w:r>
                </w:p>
              </w:tc>
              <w:tc>
                <w:tcPr>
                  <w:tcW w:w="3969" w:type="dxa"/>
                  <w:tcBorders>
                    <w:left w:val="single" w:sz="18" w:space="0" w:color="auto"/>
                    <w:bottom w:val="single" w:sz="4" w:space="0" w:color="auto"/>
                  </w:tcBorders>
                </w:tcPr>
                <w:p w:rsidR="00BC6C41" w:rsidRDefault="00BC6C41" w:rsidP="00893E17">
                  <w:r>
                    <w:t>€                                                             +</w:t>
                  </w:r>
                </w:p>
              </w:tc>
            </w:tr>
            <w:tr w:rsidR="00BC6C41" w:rsidTr="00893E17">
              <w:tc>
                <w:tcPr>
                  <w:tcW w:w="2405" w:type="dxa"/>
                </w:tcPr>
                <w:p w:rsidR="00BC6C41" w:rsidRDefault="00BC6C41" w:rsidP="00893E17"/>
              </w:tc>
              <w:tc>
                <w:tcPr>
                  <w:tcW w:w="1276" w:type="dxa"/>
                  <w:tcBorders>
                    <w:top w:val="single" w:sz="4" w:space="0" w:color="auto"/>
                    <w:bottom w:val="thinThickSmallGap" w:sz="24" w:space="0" w:color="auto"/>
                  </w:tcBorders>
                </w:tcPr>
                <w:p w:rsidR="00BC6C41" w:rsidRDefault="00BC6C41" w:rsidP="00893E17">
                  <w:r>
                    <w:t>€0,-</w:t>
                  </w:r>
                </w:p>
              </w:tc>
              <w:tc>
                <w:tcPr>
                  <w:tcW w:w="1984" w:type="dxa"/>
                  <w:tcBorders>
                    <w:right w:val="single" w:sz="18" w:space="0" w:color="auto"/>
                  </w:tcBorders>
                </w:tcPr>
                <w:p w:rsidR="00BC6C41" w:rsidRDefault="00BC6C41" w:rsidP="00893E17"/>
              </w:tc>
              <w:tc>
                <w:tcPr>
                  <w:tcW w:w="3969" w:type="dxa"/>
                  <w:tcBorders>
                    <w:left w:val="single" w:sz="18" w:space="0" w:color="auto"/>
                    <w:bottom w:val="thinThickSmallGap" w:sz="24" w:space="0" w:color="auto"/>
                  </w:tcBorders>
                </w:tcPr>
                <w:p w:rsidR="00BC6C41" w:rsidRDefault="00BC6C41" w:rsidP="00893E17"/>
              </w:tc>
            </w:tr>
            <w:tr w:rsidR="00BC6C41" w:rsidTr="00893E17">
              <w:tc>
                <w:tcPr>
                  <w:tcW w:w="5665" w:type="dxa"/>
                  <w:gridSpan w:val="3"/>
                </w:tcPr>
                <w:p w:rsidR="00BC6C41" w:rsidRDefault="00BC6C41" w:rsidP="00893E17">
                  <w:r>
                    <w:t>Totale heffing:</w:t>
                  </w:r>
                </w:p>
              </w:tc>
              <w:tc>
                <w:tcPr>
                  <w:tcW w:w="3969" w:type="dxa"/>
                  <w:tcBorders>
                    <w:top w:val="thinThickSmallGap" w:sz="24" w:space="0" w:color="auto"/>
                  </w:tcBorders>
                </w:tcPr>
                <w:p w:rsidR="00BC6C41" w:rsidRDefault="00BC6C41" w:rsidP="00893E17">
                  <w:r>
                    <w:t>€</w:t>
                  </w:r>
                </w:p>
              </w:tc>
            </w:tr>
          </w:tbl>
          <w:p w:rsidR="00BC6C41" w:rsidRDefault="00BC6C41" w:rsidP="00893E17"/>
        </w:tc>
      </w:tr>
    </w:tbl>
    <w:p w:rsidR="00BC6C41" w:rsidRDefault="00BC6C41"/>
    <w:sectPr w:rsidR="00BC6C41" w:rsidSect="00BC6C41">
      <w:pgSz w:w="11900" w:h="16840"/>
      <w:pgMar w:top="1247" w:right="1417" w:bottom="124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41"/>
    <w:rsid w:val="000C6260"/>
    <w:rsid w:val="00BC6C41"/>
    <w:rsid w:val="00CB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FF303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C6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C6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1162</Characters>
  <Application>Microsoft Macintosh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1</cp:revision>
  <dcterms:created xsi:type="dcterms:W3CDTF">2016-06-15T07:23:00Z</dcterms:created>
  <dcterms:modified xsi:type="dcterms:W3CDTF">2016-06-15T07:32:00Z</dcterms:modified>
</cp:coreProperties>
</file>